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keepNext/>
        <w:keepLines/>
        <w:outlineLvl w:val="0"/>
        <w:jc w:val="center"/>
        <w:rPr>
          <w:rFonts w:ascii="Times New Roman" w:eastAsia="Calibri" w:hAnsi="Times New Roman"/>
          <w:i w:val="0"/>
          <w:szCs w:val="28"/>
        </w:rPr>
      </w:pPr>
      <w:bookmarkStart w:id="1" w:name="_Toc531512952"/>
      <w:bookmarkStart w:id="2" w:name="Яф_ПГУПС"/>
      <w:r>
        <w:rPr>
          <w:rFonts w:ascii="Times New Roman" w:eastAsia="Calibri" w:hAnsi="Times New Roman"/>
          <w:b/>
          <w:i w:val="0"/>
          <w:szCs w:val="28"/>
        </w:rPr>
        <w:t>ФЕДЕРАЛЬНОЕ АГЕНТСТВО ЖЕЛЕЗНОДОРОЖНОГО ТРАНСПОРТА</w:t>
      </w:r>
      <w:bookmarkEnd w:id="1"/>
    </w:p>
    <w:p>
      <w:pPr>
        <w:widowControl w:val="off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</w:t>
      </w:r>
      <w:r>
        <w:rPr>
          <w:lang w:val="en-US"/>
          <w:rFonts w:ascii="Times New Roman" w:hAnsi="Times New Roman"/>
          <w:i w:val="0"/>
          <w:sz w:val="24"/>
          <w:szCs w:val="24"/>
        </w:rPr>
        <w:t>I</w:t>
      </w:r>
      <w:r>
        <w:rPr>
          <w:rFonts w:ascii="Times New Roman" w:hAnsi="Times New Roman"/>
          <w:i w:val="0"/>
          <w:sz w:val="24"/>
          <w:szCs w:val="24"/>
        </w:rPr>
        <w:t xml:space="preserve">»  </w:t>
      </w:r>
    </w:p>
    <w:p>
      <w:pPr>
        <w:keepNext/>
        <w:keepLines/>
        <w:outlineLvl w:val="0"/>
        <w:jc w:val="center"/>
        <w:rPr>
          <w:rFonts w:ascii="Times New Roman" w:eastAsia="Calibri" w:hAnsi="Times New Roman"/>
          <w:i w:val="0"/>
          <w:sz w:val="32"/>
          <w:szCs w:val="28"/>
        </w:rPr>
      </w:pPr>
      <w:bookmarkStart w:id="3" w:name="_Toc531512953"/>
      <w:r>
        <w:rPr>
          <w:lang w:eastAsia="en-US"/>
          <w:rFonts w:ascii="Times New Roman" w:eastAsia="SimSun" w:hAnsi="Times New Roman"/>
          <w:b/>
          <w:i w:val="0"/>
          <w:sz w:val="24"/>
          <w:szCs w:val="24"/>
        </w:rPr>
        <w:t>(ФГБОУ ВО ПГУПС)</w:t>
      </w:r>
      <w:bookmarkEnd w:id="3"/>
    </w:p>
    <w:p>
      <w:pPr>
        <w:keepNext/>
        <w:keepLines/>
        <w:outlineLvl w:val="0"/>
        <w:jc w:val="center"/>
        <w:rPr>
          <w:rFonts w:ascii="Times New Roman" w:eastAsia="Calibri" w:hAnsi="Times New Roman"/>
          <w:i w:val="0"/>
          <w:sz w:val="16"/>
          <w:szCs w:val="28"/>
        </w:rPr>
      </w:pPr>
    </w:p>
    <w:p>
      <w:pPr>
        <w:adjustRightInd/>
        <w:autoSpaceDE w:val="off"/>
        <w:autoSpaceDN w:val="off"/>
        <w:keepNext/>
        <w:widowControl w:val="off"/>
        <w:outlineLvl w:val="0"/>
        <w:jc w:val="center"/>
        <w:spacing w:after="120" w:before="140"/>
        <w:rPr>
          <w:rFonts w:ascii="Times New Roman" w:hAnsi="Times New Roman"/>
          <w:b/>
          <w:bCs/>
          <w:i w:val="0"/>
          <w:smallCaps/>
          <w:sz w:val="24"/>
        </w:rPr>
      </w:pPr>
      <w:bookmarkStart w:id="4" w:name="_Toc531512954"/>
      <w:r>
        <w:rPr>
          <w:rFonts w:ascii="Times New Roman" w:eastAsia="Calibri" w:hAnsi="Times New Roman"/>
          <w:b/>
          <w:i w:val="0"/>
          <w:szCs w:val="28"/>
        </w:rPr>
        <w:t>Ярославский филиал ПГУПС</w:t>
      </w:r>
      <w:bookmarkEnd w:id="2"/>
      <w:bookmarkEnd w:id="4"/>
    </w:p>
    <w:p>
      <w:pPr>
        <w:ind w:firstLine="709"/>
        <w:jc w:val="center"/>
        <w:tabs>
          <w:tab w:val="left" w:pos="3052"/>
        </w:tabs>
        <w:rPr>
          <w:caps/>
          <w:lang w:eastAsia="en-US"/>
          <w:rFonts w:ascii="Times New Roman" w:eastAsia="Calibri" w:hAnsi="Times New Roman"/>
          <w:i w:val="0"/>
          <w:sz w:val="20"/>
        </w:rPr>
      </w:pPr>
    </w:p>
    <w:p>
      <w:pPr>
        <w:ind w:firstLine="709"/>
        <w:jc w:val="center"/>
        <w:tabs>
          <w:tab w:val="left" w:pos="3052"/>
        </w:tabs>
        <w:rPr>
          <w:caps/>
          <w:lang w:eastAsia="en-US"/>
          <w:rFonts w:ascii="Times New Roman" w:eastAsia="Calibri" w:hAnsi="Times New Roman"/>
          <w:i w:val="0"/>
          <w:sz w:val="20"/>
        </w:rPr>
      </w:pPr>
    </w:p>
    <w:p>
      <w:pPr>
        <w:ind w:firstLine="709"/>
        <w:jc w:val="center"/>
        <w:tabs>
          <w:tab w:val="left" w:pos="3052"/>
        </w:tabs>
        <w:rPr>
          <w:caps/>
          <w:lang w:eastAsia="en-US"/>
          <w:rFonts w:ascii="Times New Roman" w:eastAsia="Calibri" w:hAnsi="Times New Roman"/>
          <w:i w:val="0"/>
          <w:szCs w:val="28"/>
        </w:rPr>
      </w:pPr>
    </w:p>
    <w:p>
      <w:pPr>
        <w:ind w:firstLine="709"/>
        <w:jc w:val="center"/>
        <w:tabs>
          <w:tab w:val="left" w:pos="3052"/>
        </w:tabs>
        <w:rPr>
          <w:caps/>
          <w:lang w:eastAsia="en-US"/>
          <w:rFonts w:ascii="Times New Roman" w:eastAsia="Calibri" w:hAnsi="Times New Roman"/>
          <w:i w:val="0"/>
          <w:szCs w:val="28"/>
        </w:rPr>
      </w:pPr>
    </w:p>
    <w:p>
      <w:pPr>
        <w:ind w:firstLine="709"/>
        <w:jc w:val="center"/>
        <w:tabs>
          <w:tab w:val="left" w:pos="3052"/>
        </w:tabs>
        <w:rPr>
          <w:caps/>
          <w:lang w:eastAsia="en-US"/>
          <w:rFonts w:ascii="Times New Roman" w:eastAsia="Calibri" w:hAnsi="Times New Roman"/>
          <w:i w:val="0"/>
          <w:szCs w:val="28"/>
        </w:rPr>
      </w:pPr>
    </w:p>
    <w:p>
      <w:pPr>
        <w:ind w:firstLine="709"/>
        <w:jc w:val="center"/>
        <w:tabs>
          <w:tab w:val="left" w:pos="3052"/>
        </w:tabs>
        <w:rPr>
          <w:caps/>
          <w:lang w:eastAsia="en-US"/>
          <w:rFonts w:ascii="Times New Roman" w:eastAsia="Calibri" w:hAnsi="Times New Roman"/>
          <w:i w:val="0"/>
          <w:szCs w:val="28"/>
        </w:rPr>
      </w:pPr>
    </w:p>
    <w:p>
      <w:pPr>
        <w:jc w:val="center"/>
        <w:tabs>
          <w:tab w:val="left" w:pos="3052"/>
        </w:tabs>
        <w:rPr>
          <w:caps/>
          <w:lang w:eastAsia="en-US"/>
          <w:rFonts w:ascii="Times New Roman" w:eastAsia="Calibri" w:hAnsi="Times New Roman"/>
          <w:b/>
          <w:i w:val="0"/>
          <w:sz w:val="32"/>
          <w:szCs w:val="32"/>
        </w:rPr>
      </w:pPr>
      <w:r>
        <w:rPr>
          <w:caps/>
          <w:lang w:eastAsia="en-US"/>
          <w:rFonts w:ascii="Times New Roman" w:eastAsia="Calibri" w:hAnsi="Times New Roman"/>
          <w:b/>
          <w:i w:val="0"/>
          <w:sz w:val="32"/>
          <w:szCs w:val="32"/>
        </w:rPr>
        <w:t>КОНТРОЛЬНАЯ РАБОТА</w:t>
      </w:r>
    </w:p>
    <w:p>
      <w:pPr>
        <w:jc w:val="center"/>
        <w:tabs>
          <w:tab w:val="left" w:pos="3052"/>
        </w:tabs>
        <w:rPr>
          <w:lang w:eastAsia="en-US"/>
          <w:rFonts w:ascii="Times New Roman" w:eastAsia="Calibri" w:hAnsi="Times New Roman"/>
          <w:i w:val="0"/>
          <w:szCs w:val="28"/>
        </w:rPr>
      </w:pPr>
    </w:p>
    <w:p>
      <w:pPr>
        <w:jc w:val="center"/>
        <w:tabs>
          <w:tab w:val="left" w:pos="3052"/>
        </w:tabs>
        <w:rPr>
          <w:lang w:eastAsia="en-US"/>
          <w:rFonts w:ascii="Times New Roman" w:eastAsia="Calibri" w:hAnsi="Times New Roman"/>
          <w:i w:val="0"/>
          <w:sz w:val="32"/>
          <w:szCs w:val="28"/>
        </w:rPr>
      </w:pPr>
      <w:r>
        <w:rPr>
          <w:lang w:eastAsia="en-US"/>
          <w:rFonts w:ascii="Times New Roman" w:eastAsia="Calibri" w:hAnsi="Times New Roman"/>
          <w:i w:val="0"/>
          <w:sz w:val="32"/>
          <w:szCs w:val="28"/>
        </w:rPr>
        <w:t>по дисциплине</w:t>
      </w:r>
    </w:p>
    <w:p>
      <w:pPr>
        <w:jc w:val="center"/>
        <w:tabs>
          <w:tab w:val="left" w:pos="3052"/>
        </w:tabs>
        <w:rPr>
          <w:lang w:eastAsia="en-US"/>
          <w:rFonts w:ascii="Times New Roman" w:eastAsia="Calibri" w:hAnsi="Times New Roman"/>
          <w:i w:val="0"/>
          <w:szCs w:val="28"/>
        </w:rPr>
      </w:pPr>
    </w:p>
    <w:p>
      <w:pPr>
        <w:suppressAutoHyphens/>
        <w:jc w:val="center"/>
        <w:suppressAutoHyphens/>
        <w:tabs>
          <w:tab w:val="left" w:pos="3052"/>
        </w:tabs>
        <w:rPr>
          <w:lang w:eastAsia="en-US"/>
          <w:rFonts w:ascii="Times New Roman" w:eastAsia="Calibri" w:hAnsi="Times New Roman"/>
          <w:b/>
          <w:i w:val="0"/>
          <w:sz w:val="56"/>
          <w:szCs w:val="28"/>
        </w:rPr>
      </w:pPr>
      <w:r>
        <w:rPr>
          <w:lang w:eastAsia="en-US"/>
          <w:rFonts w:ascii="Times New Roman" w:eastAsia="Calibri" w:hAnsi="Times New Roman"/>
          <w:b/>
          <w:i w:val="0"/>
          <w:sz w:val="56"/>
          <w:szCs w:val="28"/>
        </w:rPr>
        <w:t>Основы теории надёжности</w:t>
      </w:r>
    </w:p>
    <w:p>
      <w:pPr>
        <w:jc w:val="center"/>
        <w:tabs>
          <w:tab w:val="left" w:pos="3052"/>
        </w:tabs>
        <w:rPr>
          <w:lang w:eastAsia="en-US"/>
          <w:rFonts w:ascii="Times New Roman" w:eastAsia="Calibri" w:hAnsi="Times New Roman"/>
          <w:i w:val="0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  <w:jc w:val="center"/>
      </w:tblPr>
      <w:tblGrid>
        <w:gridCol w:w="1842"/>
        <w:gridCol w:w="1490"/>
      </w:tblGrid>
      <w:tr>
        <w:trPr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tabs>
                <w:tab w:val="left" w:pos="3052"/>
              </w:tabs>
              <w:rPr>
                <w:rFonts w:ascii="Times New Roman" w:hAnsi="Times New Roman"/>
                <w:i w:val="0"/>
                <w:szCs w:val="28"/>
              </w:rPr>
            </w:pPr>
            <w:r>
              <w:rPr>
                <w:rFonts w:ascii="Times New Roman" w:hAnsi="Times New Roman"/>
                <w:i w:val="0"/>
                <w:szCs w:val="28"/>
              </w:rPr>
              <w:t>вариант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</w:tcPr>
          <w:p>
            <w:pPr>
              <w:jc w:val="center"/>
              <w:tabs>
                <w:tab w:val="left" w:pos="3052"/>
              </w:tabs>
              <w:rPr>
                <w:rFonts w:ascii="Times New Roman" w:hAnsi="Times New Roman"/>
                <w:i w:val="0"/>
                <w:szCs w:val="28"/>
              </w:rPr>
            </w:pPr>
            <w:r>
              <w:rPr>
                <w:rFonts w:ascii="Times New Roman" w:hAnsi="Times New Roman"/>
                <w:i w:val="0"/>
                <w:szCs w:val="28"/>
              </w:rPr>
              <w:fldChar w:fldCharType="begin"/>
            </w:r>
            <w:bookmarkStart w:id="5" w:name="ТекстовоеПоле2"/>
            <w:r>
              <w:rPr>
                <w:rFonts w:ascii="Times New Roman" w:hAnsi="Times New Roman"/>
                <w:i w:val="0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i w:val="0"/>
                <w:szCs w:val="28"/>
              </w:rPr>
              <w:fldChar w:fldCharType="separate"/>
            </w:r>
            <w:r>
              <w:rPr>
                <w:rFonts w:ascii="Times New Roman" w:hAnsi="Times New Roman"/>
                <w:i w:val="0"/>
                <w:noProof/>
                <w:szCs w:val="28"/>
              </w:rPr>
              <w:t>  </w:t>
            </w:r>
            <w:r>
              <w:rPr>
                <w:rFonts w:ascii="Times New Roman" w:hAnsi="Times New Roman"/>
                <w:i w:val="0"/>
                <w:noProof/>
                <w:szCs w:val="28"/>
                <w:rtl w:val="off"/>
              </w:rPr>
              <w:t>1</w:t>
            </w:r>
            <w:r>
              <w:rPr>
                <w:rFonts w:ascii="Times New Roman" w:hAnsi="Times New Roman"/>
                <w:i w:val="0"/>
                <w:noProof/>
                <w:szCs w:val="28"/>
              </w:rPr>
              <w:t>   </w:t>
            </w:r>
            <w:r>
              <w:rPr>
                <w:rFonts w:ascii="Times New Roman" w:hAnsi="Times New Roman"/>
                <w:i w:val="0"/>
                <w:szCs w:val="28"/>
              </w:rPr>
              <w:fldChar w:fldCharType="end"/>
            </w:r>
            <w:bookmarkEnd w:id="5"/>
          </w:p>
        </w:tc>
      </w:tr>
    </w:tbl>
    <w:p>
      <w:pPr>
        <w:ind w:firstLine="709"/>
        <w:jc w:val="left"/>
        <w:tabs>
          <w:tab w:val="left" w:pos="3052"/>
        </w:tabs>
        <w:rPr>
          <w:lang w:eastAsia="en-US"/>
          <w:rFonts w:ascii="Times New Roman" w:eastAsia="Calibri" w:hAnsi="Times New Roman"/>
          <w:i w:val="0"/>
          <w:sz w:val="32"/>
          <w:szCs w:val="32"/>
        </w:rPr>
      </w:pPr>
    </w:p>
    <w:p>
      <w:pPr>
        <w:ind w:firstLine="709"/>
        <w:jc w:val="left"/>
        <w:tabs>
          <w:tab w:val="left" w:pos="3052"/>
        </w:tabs>
        <w:rPr>
          <w:lang w:eastAsia="en-US"/>
          <w:rFonts w:ascii="Times New Roman" w:eastAsia="Calibri" w:hAnsi="Times New Roman"/>
          <w:i w:val="0"/>
          <w:sz w:val="32"/>
          <w:szCs w:val="32"/>
        </w:rPr>
      </w:pPr>
    </w:p>
    <w:p>
      <w:pPr>
        <w:ind w:firstLine="709"/>
        <w:jc w:val="left"/>
        <w:tabs>
          <w:tab w:val="left" w:pos="3052"/>
        </w:tabs>
        <w:rPr>
          <w:lang w:eastAsia="en-US"/>
          <w:rFonts w:ascii="Times New Roman" w:eastAsia="Calibri" w:hAnsi="Times New Roman"/>
          <w:i w:val="0"/>
          <w:sz w:val="32"/>
          <w:szCs w:val="32"/>
        </w:rPr>
      </w:pPr>
    </w:p>
    <w:p>
      <w:pPr>
        <w:ind w:firstLine="709"/>
        <w:jc w:val="left"/>
        <w:tabs>
          <w:tab w:val="left" w:pos="3052"/>
        </w:tabs>
        <w:rPr>
          <w:lang w:eastAsia="en-US"/>
          <w:rFonts w:ascii="Times New Roman" w:eastAsia="Calibri" w:hAnsi="Times New Roman"/>
          <w:i w:val="0"/>
          <w:sz w:val="32"/>
          <w:szCs w:val="32"/>
        </w:rPr>
      </w:pPr>
    </w:p>
    <w:p>
      <w:pPr>
        <w:ind w:firstLine="709"/>
        <w:jc w:val="left"/>
        <w:tabs>
          <w:tab w:val="left" w:pos="3052"/>
        </w:tabs>
        <w:rPr>
          <w:lang w:eastAsia="en-US"/>
          <w:rFonts w:ascii="Times New Roman" w:eastAsia="Calibri" w:hAnsi="Times New Roman"/>
          <w:i w:val="0"/>
          <w:sz w:val="32"/>
          <w:szCs w:val="32"/>
        </w:rPr>
      </w:pPr>
    </w:p>
    <w:p>
      <w:pPr>
        <w:ind w:firstLine="709"/>
        <w:jc w:val="left"/>
        <w:tabs>
          <w:tab w:val="left" w:pos="3052"/>
        </w:tabs>
        <w:rPr>
          <w:lang w:eastAsia="en-US"/>
          <w:rFonts w:ascii="Times New Roman" w:eastAsia="Calibri" w:hAnsi="Times New Roman"/>
          <w:i w:val="0"/>
          <w:sz w:val="32"/>
          <w:szCs w:val="32"/>
        </w:rPr>
      </w:pPr>
    </w:p>
    <w:tbl>
      <w:tblPr>
        <w:tblStyle w:val="11"/>
        <w:tblW w:w="8046" w:type="dxa"/>
        <w:tblInd w:w="1560" w:type="dxa"/>
        <w:tblLook w:val="04A0" w:firstRow="1" w:lastRow="0" w:firstColumn="1" w:lastColumn="0" w:noHBand="0" w:noVBand="1"/>
      </w:tblPr>
      <w:tblGrid>
        <w:gridCol w:w="3118"/>
        <w:gridCol w:w="4928"/>
      </w:tblGrid>
      <w:tr>
        <w:trPr>
          <w:trHeight w:val="613" w:hRule="atLeast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tabs>
                <w:tab w:val="left" w:pos="3052"/>
              </w:tabs>
              <w:rPr>
                <w:rFonts w:ascii="Times New Roman" w:hAnsi="Times New Roman"/>
                <w:i w:val="0"/>
                <w:szCs w:val="28"/>
              </w:rPr>
            </w:pPr>
            <w:r>
              <w:rPr>
                <w:rFonts w:ascii="Times New Roman" w:hAnsi="Times New Roman"/>
                <w:i w:val="0"/>
                <w:szCs w:val="28"/>
              </w:rPr>
              <w:t>Выполнил слушатель:</w:t>
            </w:r>
          </w:p>
        </w:tc>
        <w:tc>
          <w:tcPr>
            <w:tcW w:w="492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jc w:val="center"/>
              <w:tabs>
                <w:tab w:val="left" w:pos="3052"/>
              </w:tabs>
              <w:rPr>
                <w:rFonts w:ascii="Times New Roman" w:hAnsi="Times New Roman"/>
                <w:i w:val="0"/>
                <w:szCs w:val="28"/>
              </w:rPr>
            </w:pPr>
            <w:r>
              <w:rPr>
                <w:rFonts w:ascii="Times New Roman" w:hAnsi="Times New Roman"/>
                <w:i w:val="0"/>
                <w:szCs w:val="28"/>
              </w:rPr>
              <w:fldChar w:fldCharType="begin"/>
            </w:r>
            <w:bookmarkStart w:id="6" w:name="ТекстовоеПоле1"/>
            <w:r>
              <w:rPr>
                <w:rFonts w:ascii="Times New Roman" w:hAnsi="Times New Roman"/>
                <w:i w:val="0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i w:val="0"/>
                <w:szCs w:val="28"/>
              </w:rPr>
              <w:fldChar w:fldCharType="separate"/>
            </w:r>
            <w:r>
              <w:rPr>
                <w:rFonts w:ascii="Times New Roman" w:hAnsi="Times New Roman"/>
                <w:i w:val="0"/>
                <w:noProof/>
                <w:szCs w:val="28"/>
              </w:rPr>
              <w:t>     </w:t>
            </w:r>
            <w:r>
              <w:rPr>
                <w:rFonts w:ascii="Times New Roman" w:hAnsi="Times New Roman"/>
                <w:i w:val="0"/>
                <w:szCs w:val="28"/>
              </w:rPr>
              <w:fldChar w:fldCharType="end"/>
            </w:r>
            <w:bookmarkEnd w:id="6"/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tabs>
                <w:tab w:val="left" w:pos="3052"/>
              </w:tabs>
              <w:rPr>
                <w:rFonts w:ascii="Times New Roman" w:hAnsi="Times New Roman"/>
                <w:i w:val="0"/>
                <w:szCs w:val="28"/>
              </w:rPr>
            </w:pPr>
          </w:p>
        </w:tc>
        <w:tc>
          <w:tcPr>
            <w:tcW w:w="4928" w:type="dxa"/>
            <w:tcBorders>
              <w:left w:val="nil"/>
              <w:bottom w:val="nil"/>
              <w:right w:val="nil"/>
            </w:tcBorders>
          </w:tcPr>
          <w:p>
            <w:pPr>
              <w:jc w:val="center"/>
              <w:tabs>
                <w:tab w:val="left" w:pos="3052"/>
              </w:tabs>
              <w:rPr>
                <w:rFonts w:ascii="Times New Roman" w:hAnsi="Times New Roman"/>
                <w:i w:val="0"/>
                <w:sz w:val="16"/>
                <w:szCs w:val="16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</w:rPr>
              <w:t>(фамилия, имя, отчество)</w:t>
            </w:r>
          </w:p>
        </w:tc>
      </w:tr>
      <w:tr>
        <w:trPr>
          <w:trHeight w:val="479" w:hRule="atLeast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tabs>
                <w:tab w:val="left" w:pos="3052"/>
              </w:tabs>
              <w:rPr>
                <w:rFonts w:ascii="Times New Roman" w:hAnsi="Times New Roman"/>
                <w:i w:val="0"/>
                <w:szCs w:val="28"/>
              </w:rPr>
            </w:pPr>
            <w:r>
              <w:rPr>
                <w:rFonts w:ascii="Times New Roman" w:hAnsi="Times New Roman"/>
                <w:i w:val="0"/>
                <w:szCs w:val="28"/>
              </w:rPr>
              <w:t xml:space="preserve">Группа </w:t>
            </w:r>
          </w:p>
        </w:tc>
        <w:tc>
          <w:tcPr>
            <w:tcW w:w="492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jc w:val="center"/>
              <w:tabs>
                <w:tab w:val="left" w:pos="3052"/>
              </w:tabs>
              <w:rPr>
                <w:rFonts w:ascii="Times New Roman" w:hAnsi="Times New Roman"/>
                <w:i w:val="0"/>
                <w:szCs w:val="28"/>
              </w:rPr>
            </w:pPr>
            <w:r>
              <w:rPr>
                <w:rFonts w:ascii="Times New Roman" w:hAnsi="Times New Roman"/>
                <w:i w:val="0"/>
                <w:szCs w:val="28"/>
              </w:rPr>
              <w:fldChar w:fldCharType="begin"/>
            </w:r>
            <w:r>
              <w:rPr>
                <w:rFonts w:ascii="Times New Roman" w:hAnsi="Times New Roman"/>
                <w:i w:val="0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i w:val="0"/>
                <w:szCs w:val="28"/>
              </w:rPr>
              <w:fldChar w:fldCharType="separate"/>
            </w:r>
            <w:r>
              <w:rPr>
                <w:rFonts w:ascii="Times New Roman" w:hAnsi="Times New Roman"/>
                <w:i w:val="0"/>
                <w:noProof/>
                <w:szCs w:val="28"/>
              </w:rPr>
              <w:t>     </w:t>
            </w:r>
            <w:r>
              <w:rPr>
                <w:rFonts w:ascii="Times New Roman" w:hAnsi="Times New Roman"/>
                <w:i w:val="0"/>
                <w:szCs w:val="28"/>
              </w:rPr>
              <w:fldChar w:fldCharType="end"/>
            </w:r>
            <w:r>
              <w:rPr>
                <w:rFonts w:ascii="Times New Roman" w:hAnsi="Times New Roman"/>
                <w:i w:val="0"/>
                <w:szCs w:val="28"/>
              </w:rPr>
              <w:t>-ДОпп-18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tabs>
                <w:tab w:val="left" w:pos="3052"/>
              </w:tabs>
              <w:rPr>
                <w:rFonts w:ascii="Times New Roman" w:hAnsi="Times New Roman"/>
                <w:i w:val="0"/>
                <w:szCs w:val="28"/>
              </w:rPr>
            </w:pPr>
          </w:p>
        </w:tc>
        <w:tc>
          <w:tcPr>
            <w:tcW w:w="4928" w:type="dxa"/>
            <w:tcBorders>
              <w:left w:val="nil"/>
              <w:bottom w:val="nil"/>
              <w:right w:val="nil"/>
            </w:tcBorders>
          </w:tcPr>
          <w:p>
            <w:pPr>
              <w:jc w:val="center"/>
              <w:tabs>
                <w:tab w:val="left" w:pos="3052"/>
              </w:tabs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</w:rPr>
              <w:t>(номер группы)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uppressAutoHyphens/>
              <w:jc w:val="left"/>
              <w:suppressAutoHyphens/>
              <w:tabs>
                <w:tab w:val="left" w:pos="3052"/>
              </w:tabs>
              <w:rPr>
                <w:rFonts w:ascii="Times New Roman" w:hAnsi="Times New Roman"/>
                <w:i w:val="0"/>
                <w:szCs w:val="28"/>
              </w:rPr>
            </w:pPr>
            <w:r>
              <w:rPr>
                <w:rFonts w:ascii="Times New Roman" w:hAnsi="Times New Roman"/>
                <w:i w:val="0"/>
                <w:szCs w:val="28"/>
              </w:rPr>
              <w:t xml:space="preserve">Программа </w:t>
            </w:r>
          </w:p>
          <w:p>
            <w:pPr>
              <w:suppressAutoHyphens/>
              <w:jc w:val="left"/>
              <w:suppressAutoHyphens/>
              <w:tabs>
                <w:tab w:val="left" w:pos="3052"/>
              </w:tabs>
              <w:rPr>
                <w:rFonts w:ascii="Times New Roman" w:hAnsi="Times New Roman"/>
                <w:i w:val="0"/>
                <w:szCs w:val="28"/>
              </w:rPr>
            </w:pPr>
            <w:r>
              <w:rPr>
                <w:rFonts w:ascii="Times New Roman" w:hAnsi="Times New Roman"/>
                <w:i w:val="0"/>
                <w:szCs w:val="28"/>
              </w:rPr>
              <w:t>профессиональной переподготовки</w:t>
            </w:r>
          </w:p>
        </w:tc>
        <w:tc>
          <w:tcPr>
            <w:tcW w:w="492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suppressAutoHyphens/>
              <w:jc w:val="center"/>
              <w:suppressAutoHyphens/>
              <w:tabs>
                <w:tab w:val="left" w:pos="3052"/>
              </w:tabs>
              <w:rPr>
                <w:rFonts w:ascii="Times New Roman" w:hAnsi="Times New Roman"/>
                <w:i w:val="0"/>
                <w:szCs w:val="28"/>
              </w:rPr>
            </w:pPr>
            <w:r>
              <w:rPr>
                <w:rFonts w:ascii="Times New Roman" w:hAnsi="Times New Roman"/>
                <w:i w:val="0"/>
                <w:szCs w:val="28"/>
              </w:rPr>
              <w:t>«Автоматика и телемеханика на железнодорожном транспорте»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tabs>
                <w:tab w:val="left" w:pos="3052"/>
              </w:tabs>
              <w:rPr>
                <w:rFonts w:ascii="Times New Roman" w:hAnsi="Times New Roman"/>
                <w:i w:val="0"/>
                <w:szCs w:val="28"/>
              </w:rPr>
            </w:pPr>
          </w:p>
        </w:tc>
        <w:tc>
          <w:tcPr>
            <w:tcW w:w="4928" w:type="dxa"/>
            <w:tcBorders>
              <w:left w:val="nil"/>
              <w:bottom w:val="nil"/>
              <w:right w:val="nil"/>
            </w:tcBorders>
          </w:tcPr>
          <w:p>
            <w:pPr>
              <w:jc w:val="center"/>
              <w:tabs>
                <w:tab w:val="left" w:pos="3052"/>
              </w:tabs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</w:rPr>
              <w:t>(наименование программы)</w:t>
            </w:r>
          </w:p>
        </w:tc>
      </w:tr>
      <w:tr>
        <w:trPr>
          <w:trHeight w:val="509" w:hRule="atLeast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tabs>
                <w:tab w:val="left" w:pos="3052"/>
              </w:tabs>
              <w:rPr>
                <w:rFonts w:ascii="Times New Roman" w:hAnsi="Times New Roman"/>
                <w:i w:val="0"/>
                <w:szCs w:val="28"/>
              </w:rPr>
            </w:pPr>
            <w:r>
              <w:rPr>
                <w:rFonts w:ascii="Times New Roman" w:hAnsi="Times New Roman"/>
                <w:i w:val="0"/>
                <w:szCs w:val="28"/>
              </w:rPr>
              <w:t>Преподаватель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jc w:val="center"/>
              <w:tabs>
                <w:tab w:val="left" w:pos="3052"/>
              </w:tabs>
              <w:rPr>
                <w:rFonts w:ascii="Times New Roman" w:hAnsi="Times New Roman"/>
                <w:i w:val="0"/>
                <w:szCs w:val="28"/>
              </w:rPr>
            </w:pPr>
            <w:r>
              <w:rPr>
                <w:rFonts w:ascii="Times New Roman" w:hAnsi="Times New Roman"/>
                <w:i w:val="0"/>
                <w:szCs w:val="28"/>
              </w:rPr>
              <w:t>Маслов Андрей Анатольевич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tabs>
                <w:tab w:val="left" w:pos="3052"/>
              </w:tabs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928" w:type="dxa"/>
            <w:tcBorders>
              <w:left w:val="nil"/>
              <w:bottom w:val="nil"/>
              <w:right w:val="nil"/>
            </w:tcBorders>
          </w:tcPr>
          <w:p>
            <w:pPr>
              <w:jc w:val="center"/>
              <w:tabs>
                <w:tab w:val="left" w:pos="3052"/>
              </w:tabs>
              <w:rPr>
                <w:rFonts w:ascii="Times New Roman" w:hAnsi="Times New Roman"/>
                <w:i w:val="0"/>
                <w:sz w:val="16"/>
                <w:szCs w:val="16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</w:rPr>
              <w:t>(фамилия, имя, отчество)</w:t>
            </w:r>
          </w:p>
        </w:tc>
      </w:tr>
    </w:tbl>
    <w:p>
      <w:pPr>
        <w:ind w:firstLine="709"/>
        <w:jc w:val="left"/>
        <w:tabs>
          <w:tab w:val="left" w:pos="3052"/>
        </w:tabs>
        <w:rPr>
          <w:lang w:eastAsia="en-US"/>
          <w:rFonts w:ascii="Times New Roman" w:eastAsia="Calibri" w:hAnsi="Times New Roman"/>
          <w:i w:val="0"/>
          <w:sz w:val="32"/>
          <w:szCs w:val="32"/>
        </w:rPr>
      </w:pPr>
    </w:p>
    <w:p>
      <w:pPr>
        <w:ind w:firstLine="709"/>
        <w:jc w:val="left"/>
        <w:tabs>
          <w:tab w:val="left" w:pos="3052"/>
        </w:tabs>
        <w:rPr>
          <w:lang w:eastAsia="en-US"/>
          <w:rFonts w:ascii="Times New Roman" w:eastAsia="Calibri" w:hAnsi="Times New Roman"/>
          <w:i w:val="0"/>
          <w:szCs w:val="28"/>
        </w:rPr>
      </w:pPr>
    </w:p>
    <w:p>
      <w:pPr>
        <w:ind w:firstLine="709"/>
        <w:jc w:val="left"/>
        <w:tabs>
          <w:tab w:val="left" w:pos="3052"/>
        </w:tabs>
        <w:rPr>
          <w:lang w:eastAsia="en-US"/>
          <w:rFonts w:ascii="Times New Roman" w:eastAsia="Calibri" w:hAnsi="Times New Roman"/>
          <w:i w:val="0"/>
          <w:szCs w:val="28"/>
        </w:rPr>
      </w:pPr>
    </w:p>
    <w:p>
      <w:pPr>
        <w:ind w:firstLine="709"/>
        <w:jc w:val="left"/>
        <w:tabs>
          <w:tab w:val="left" w:pos="3052"/>
        </w:tabs>
        <w:rPr>
          <w:lang w:eastAsia="en-US"/>
          <w:rFonts w:ascii="Times New Roman" w:eastAsia="Calibri" w:hAnsi="Times New Roman"/>
          <w:i w:val="0"/>
          <w:szCs w:val="28"/>
        </w:rPr>
      </w:pPr>
    </w:p>
    <w:p>
      <w:pPr>
        <w:jc w:val="center"/>
        <w:tabs>
          <w:tab w:val="left" w:pos="3052"/>
        </w:tabs>
        <w:rPr>
          <w:rFonts w:ascii="Times New Roman" w:hAnsi="Times New Roman"/>
          <w:i w:val="0"/>
          <w:szCs w:val="28"/>
          <w:spacing w:val="-8"/>
        </w:rPr>
      </w:pPr>
      <w:r>
        <w:rPr>
          <w:lang w:eastAsia="en-US"/>
          <w:rFonts w:ascii="Times New Roman" w:eastAsia="Calibri" w:hAnsi="Times New Roman"/>
          <w:i w:val="0"/>
          <w:szCs w:val="28"/>
        </w:rPr>
        <w:t>Ярославль 20</w:t>
      </w:r>
      <w:r>
        <w:rPr>
          <w:lang w:eastAsia="en-US"/>
          <w:rFonts w:ascii="Times New Roman" w:eastAsia="Calibri" w:hAnsi="Times New Roman"/>
          <w:i w:val="0"/>
          <w:szCs w:val="28"/>
          <w:rtl w:val="off"/>
        </w:rPr>
        <w:t>21</w:t>
      </w:r>
      <w:r>
        <w:rPr>
          <w:rFonts w:ascii="Times New Roman" w:hAnsi="Times New Roman"/>
          <w:i w:val="0"/>
          <w:szCs w:val="28"/>
          <w:spacing w:val="-8"/>
        </w:rPr>
        <w:br w:type="page"/>
      </w:r>
    </w:p>
    <w:p>
      <w:pPr>
        <w:pStyle w:val="1"/>
        <w:rPr>
          <w:rFonts w:ascii="Times New Roman" w:hAnsi="Times New Roman"/>
          <w:sz w:val="24"/>
        </w:rPr>
      </w:pPr>
      <w:bookmarkStart w:id="7" w:name="_Toc512176080"/>
      <w:bookmarkStart w:id="8" w:name="_Toc531512955"/>
      <w:r>
        <w:rPr>
          <w:sz w:val="32"/>
        </w:rPr>
        <w:t>ПЕРЕЧЕНЬ ВОПРОСОВ ДЛЯ РАССМОТРЕНИЯ</w:t>
      </w:r>
      <w:bookmarkEnd w:id="7"/>
      <w:bookmarkEnd w:id="8"/>
    </w:p>
    <w:p>
      <w:pPr>
        <w:ind w:firstLine="709"/>
        <w:rPr>
          <w:rFonts w:ascii="Times New Roman" w:hAnsi="Times New Roman"/>
          <w:sz w:val="24"/>
        </w:rPr>
      </w:pPr>
    </w:p>
    <w:p>
      <w:pPr>
        <w:ind w:firstLine="709"/>
        <w:shd w:val="clear" w:color="auto" w:fill="FFFFFF"/>
        <w:spacing w:before="120" w:line="288" w:lineRule="auto"/>
        <w:rPr>
          <w:rFonts w:ascii="Times New Roman" w:hAnsi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4"/>
          <w:szCs w:val="24"/>
        </w:rPr>
        <w:fldChar w:fldCharType="begin"/>
      </w:r>
      <w:r>
        <w:rPr>
          <w:rFonts w:ascii="Times New Roman" w:hAnsi="Times New Roman"/>
          <w:b/>
          <w:i w:val="0"/>
          <w:sz w:val="24"/>
          <w:szCs w:val="24"/>
        </w:rPr>
        <w:instrText xml:space="preserve"> AUTONUM  </w:instrText>
      </w:r>
      <w:r>
        <w:rPr>
          <w:rFonts w:ascii="Times New Roman" w:hAnsi="Times New Roman"/>
          <w:b/>
          <w:i w:val="0"/>
          <w:sz w:val="24"/>
          <w:szCs w:val="24"/>
        </w:rPr>
        <w:fldChar w:fldCharType="end"/>
      </w:r>
      <w:r>
        <w:rPr>
          <w:rFonts w:ascii="Times New Roman" w:hAnsi="Times New Roman"/>
          <w:b w:val="0"/>
          <w:bCs w:val="0"/>
          <w:i w:val="0"/>
          <w:sz w:val="28"/>
          <w:szCs w:val="28"/>
          <w:rtl w:val="off"/>
        </w:rPr>
        <w:instrText>1.</w:instrText>
      </w:r>
      <w:r>
        <w:rPr>
          <w:rFonts w:ascii="Times New Roman" w:hAnsi="Times New Roman"/>
          <w:b w:val="0"/>
          <w:bCs w:val="0"/>
          <w:i w:val="0"/>
          <w:sz w:val="28"/>
          <w:szCs w:val="28"/>
        </w:rPr>
        <w:instrText> Раскрыть тему «Основные понятия надежности» [1 Глава 1, параграф 1].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fldChar w:fldCharType="begin"/>
      </w:r>
      <w:r>
        <w:rPr>
          <w:rFonts w:ascii="Times New Roman" w:hAnsi="Times New Roman"/>
          <w:b w:val="0"/>
          <w:i w:val="0"/>
          <w:sz w:val="28"/>
          <w:szCs w:val="28"/>
        </w:rPr>
        <w:instrText xml:space="preserve"> AUTONUM  </w:instrText>
      </w:r>
      <w:r>
        <w:rPr>
          <w:rFonts w:ascii="Times New Roman" w:hAnsi="Times New Roman"/>
          <w:b w:val="0"/>
          <w:i w:val="0"/>
          <w:sz w:val="28"/>
          <w:szCs w:val="28"/>
        </w:rPr>
        <w:fldChar w:fldCharType="end"/>
      </w:r>
      <w:r>
        <w:rPr>
          <w:rFonts w:ascii="Times New Roman" w:hAnsi="Times New Roman"/>
          <w:b w:val="0"/>
          <w:i w:val="0"/>
          <w:sz w:val="28"/>
          <w:szCs w:val="28"/>
        </w:rPr>
        <w:fldChar w:fldCharType="begin"/>
      </w:r>
      <w:r>
        <w:rPr>
          <w:rFonts w:ascii="Times New Roman" w:hAnsi="Times New Roman"/>
          <w:b w:val="0"/>
          <w:i w:val="0"/>
          <w:sz w:val="28"/>
          <w:szCs w:val="28"/>
        </w:rPr>
        <w:instrText xml:space="preserve"> AUTONUM  </w:instrText>
      </w:r>
      <w:r>
        <w:rPr>
          <w:rFonts w:ascii="Times New Roman" w:hAnsi="Times New Roman"/>
          <w:b w:val="0"/>
          <w:i w:val="0"/>
          <w:sz w:val="28"/>
          <w:szCs w:val="28"/>
        </w:rPr>
        <w:fldChar w:fldCharType="end"/>
      </w:r>
      <w:r>
        <w:rPr>
          <w:rFonts w:ascii="Times New Roman" w:hAnsi="Times New Roman"/>
          <w:b w:val="0"/>
          <w:bCs w:val="0"/>
          <w:i w:val="0"/>
          <w:sz w:val="28"/>
          <w:szCs w:val="28"/>
          <w:rtl w:val="off"/>
        </w:rPr>
        <w:instrText xml:space="preserve">11. </w:instrText>
      </w:r>
      <w:r>
        <w:rPr>
          <w:rFonts w:ascii="Times New Roman" w:hAnsi="Times New Roman"/>
          <w:b w:val="0"/>
          <w:bCs w:val="0"/>
          <w:i w:val="0"/>
          <w:sz w:val="28"/>
          <w:szCs w:val="28"/>
        </w:rPr>
        <w:instrText>Раскрыть понятие «Стратегии и системы обеспечения надежности. Общие положения» [1 Глава 4, параграф 1].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hAnsi="Times New Roman"/>
          <w:i w:val="0"/>
          <w:sz w:val="28"/>
          <w:szCs w:val="28"/>
        </w:rPr>
      </w:pPr>
      <w:bookmarkStart w:id="9" w:name="_Toc512176083"/>
      <w:r>
        <w:rPr>
          <w:rFonts w:ascii="Times New Roman" w:hAnsi="Times New Roman"/>
          <w:b w:val="0"/>
          <w:i w:val="0"/>
          <w:sz w:val="28"/>
          <w:szCs w:val="28"/>
        </w:rPr>
        <w:fldChar w:fldCharType="begin"/>
      </w:r>
      <w:r>
        <w:rPr>
          <w:rFonts w:ascii="Times New Roman" w:hAnsi="Times New Roman"/>
          <w:b w:val="0"/>
          <w:i w:val="0"/>
          <w:sz w:val="28"/>
          <w:szCs w:val="28"/>
        </w:rPr>
        <w:instrText xml:space="preserve"> AUTONUM  </w:instrText>
      </w:r>
      <w:r>
        <w:rPr>
          <w:rFonts w:ascii="Times New Roman" w:hAnsi="Times New Roman"/>
          <w:b w:val="0"/>
          <w:i w:val="0"/>
          <w:sz w:val="28"/>
          <w:szCs w:val="28"/>
        </w:rPr>
        <w:fldChar w:fldCharType="end"/>
      </w:r>
      <w:r>
        <w:rPr>
          <w:rFonts w:ascii="Times New Roman" w:hAnsi="Times New Roman"/>
          <w:b w:val="0"/>
          <w:i w:val="0"/>
          <w:sz w:val="28"/>
          <w:szCs w:val="28"/>
        </w:rPr>
        <w:fldChar w:fldCharType="begin"/>
      </w:r>
      <w:r>
        <w:rPr>
          <w:rFonts w:ascii="Times New Roman" w:hAnsi="Times New Roman"/>
          <w:b w:val="0"/>
          <w:i w:val="0"/>
          <w:sz w:val="28"/>
          <w:szCs w:val="28"/>
        </w:rPr>
        <w:instrText xml:space="preserve"> AUTONUM  </w:instrText>
      </w:r>
      <w:r>
        <w:rPr>
          <w:rFonts w:ascii="Times New Roman" w:hAnsi="Times New Roman"/>
          <w:b w:val="0"/>
          <w:i w:val="0"/>
          <w:sz w:val="28"/>
          <w:szCs w:val="28"/>
        </w:rPr>
        <w:fldChar w:fldCharType="end"/>
      </w:r>
      <w:r>
        <w:rPr>
          <w:rFonts w:ascii="Times New Roman" w:hAnsi="Times New Roman"/>
          <w:b w:val="0"/>
          <w:i w:val="0"/>
          <w:sz w:val="28"/>
          <w:szCs w:val="28"/>
          <w:rtl w:val="off"/>
        </w:rPr>
        <w:instrText>21.</w:instrText>
      </w:r>
      <w:r>
        <w:rPr>
          <w:rFonts w:ascii="Times New Roman" w:hAnsi="Times New Roman"/>
          <w:b w:val="0"/>
          <w:bCs w:val="0"/>
          <w:i w:val="0"/>
          <w:sz w:val="28"/>
          <w:szCs w:val="28"/>
        </w:rPr>
        <w:instrText> Раскрыть тему «</w:instrText>
      </w:r>
      <w:r>
        <w:rPr>
          <w:rFonts w:ascii="Times New Roman" w:hAnsi="Times New Roman"/>
          <w:b w:val="0"/>
          <w:bCs w:val="0"/>
          <w:i w:val="0"/>
          <w:sz w:val="28"/>
          <w:szCs w:val="28"/>
        </w:rPr>
        <w:instrText>Основные понятия и определения основных принципов определения необходимой надежности устройств СЦБ</w:instrText>
      </w:r>
      <w:r>
        <w:rPr>
          <w:rFonts w:ascii="Times New Roman" w:hAnsi="Times New Roman"/>
          <w:b w:val="0"/>
          <w:bCs w:val="0"/>
          <w:i w:val="0"/>
          <w:sz w:val="28"/>
          <w:szCs w:val="28"/>
        </w:rPr>
        <w:instrText>» [2 Глава 2].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fldChar w:fldCharType="begin"/>
      </w:r>
      <w:r>
        <w:rPr>
          <w:rFonts w:ascii="Times New Roman" w:hAnsi="Times New Roman"/>
          <w:b w:val="0"/>
          <w:i w:val="0"/>
          <w:sz w:val="28"/>
          <w:szCs w:val="28"/>
        </w:rPr>
        <w:instrText xml:space="preserve"> AUTONUM  </w:instrText>
      </w:r>
      <w:r>
        <w:rPr>
          <w:rFonts w:ascii="Times New Roman" w:hAnsi="Times New Roman"/>
          <w:b w:val="0"/>
          <w:i w:val="0"/>
          <w:sz w:val="28"/>
          <w:szCs w:val="28"/>
        </w:rPr>
        <w:fldChar w:fldCharType="end"/>
      </w:r>
      <w:r>
        <w:rPr>
          <w:rFonts w:ascii="Times New Roman" w:hAnsi="Times New Roman"/>
          <w:b w:val="0"/>
          <w:i w:val="0"/>
          <w:sz w:val="28"/>
          <w:szCs w:val="28"/>
        </w:rPr>
        <w:fldChar w:fldCharType="begin"/>
      </w:r>
      <w:r>
        <w:rPr>
          <w:rFonts w:ascii="Times New Roman" w:hAnsi="Times New Roman"/>
          <w:b w:val="0"/>
          <w:i w:val="0"/>
          <w:sz w:val="28"/>
          <w:szCs w:val="28"/>
        </w:rPr>
        <w:instrText xml:space="preserve"> AUTONUM  </w:instrText>
      </w:r>
      <w:r>
        <w:rPr>
          <w:rFonts w:ascii="Times New Roman" w:hAnsi="Times New Roman"/>
          <w:b w:val="0"/>
          <w:i w:val="0"/>
          <w:sz w:val="28"/>
          <w:szCs w:val="28"/>
        </w:rPr>
        <w:fldChar w:fldCharType="end"/>
      </w:r>
      <w:r>
        <w:rPr>
          <w:rFonts w:ascii="Times New Roman" w:hAnsi="Times New Roman"/>
          <w:b w:val="0"/>
          <w:i w:val="0"/>
          <w:sz w:val="28"/>
          <w:szCs w:val="28"/>
          <w:rtl w:val="off"/>
        </w:rPr>
        <w:instrText xml:space="preserve">31. </w:instrText>
      </w:r>
      <w:r>
        <w:rPr>
          <w:rFonts w:ascii="Times New Roman" w:hAnsi="Times New Roman"/>
          <w:b w:val="0"/>
          <w:bCs w:val="0"/>
          <w:i w:val="0"/>
          <w:sz w:val="28"/>
          <w:szCs w:val="28"/>
        </w:rPr>
        <w:instrText> Раскрыть понятие «</w:instrText>
      </w:r>
      <w:r>
        <w:rPr>
          <w:rFonts w:ascii="Times New Roman" w:hAnsi="Times New Roman"/>
          <w:b w:val="0"/>
          <w:bCs w:val="0"/>
          <w:i w:val="0"/>
          <w:sz w:val="28"/>
          <w:szCs w:val="28"/>
        </w:rPr>
        <w:instrText>Класс объекта</w:instrText>
      </w:r>
      <w:r>
        <w:rPr>
          <w:rFonts w:ascii="Times New Roman" w:hAnsi="Times New Roman"/>
          <w:b w:val="0"/>
          <w:bCs w:val="0"/>
          <w:i w:val="0"/>
          <w:sz w:val="28"/>
          <w:szCs w:val="28"/>
        </w:rPr>
        <w:instrText>» [2 Глава 4.2.1].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fldChar w:fldCharType="begin"/>
      </w:r>
      <w:r>
        <w:rPr>
          <w:rFonts w:ascii="Times New Roman" w:hAnsi="Times New Roman"/>
          <w:b/>
          <w:i w:val="0"/>
          <w:sz w:val="24"/>
          <w:szCs w:val="24"/>
        </w:rPr>
        <w:instrText xml:space="preserve"> AUTONUM  </w:instrText>
      </w:r>
      <w:r>
        <w:rPr>
          <w:rFonts w:ascii="Times New Roman" w:hAnsi="Times New Roman"/>
          <w:b/>
          <w:i w:val="0"/>
          <w:sz w:val="24"/>
          <w:szCs w:val="24"/>
        </w:rPr>
        <w:fldChar w:fldCharType="end"/>
      </w:r>
    </w:p>
    <w:p>
      <w:pPr>
        <w:ind w:firstLine="709"/>
        <w:shd w:val="clear" w:color="auto" w:fill="FFFFFF"/>
        <w:spacing w:line="288" w:lineRule="auto"/>
        <w:rPr>
          <w:rFonts w:ascii="Times New Roman" w:hAnsi="Times New Roman"/>
          <w:i w:val="0"/>
          <w:sz w:val="24"/>
          <w:szCs w:val="24"/>
        </w:rPr>
      </w:pPr>
    </w:p>
    <w:p>
      <w:pPr>
        <w:ind w:firstLine="709"/>
        <w:shd w:val="clear" w:color="auto" w:fill="FFFFFF"/>
        <w:spacing w:line="288" w:lineRule="auto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br w:type="page"/>
      </w:r>
      <w:bookmarkEnd w:id="9"/>
    </w:p>
    <w:p>
      <w:pPr>
        <w:pStyle w:val="1"/>
        <w:rPr>
          <w:sz w:val="32"/>
        </w:rPr>
      </w:pPr>
      <w:r>
        <w:rPr>
          <w:sz w:val="32"/>
        </w:rPr>
        <w:instrText xml:space="preserve">ОТВЕТЫ НА ТЕОРЕТИЧЕСКИЕ ВОПРОСЫ: 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hAnsi="Times New Roman"/>
          <w:b/>
          <w:bCs/>
          <w:i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sz w:val="28"/>
          <w:szCs w:val="28"/>
          <w:rtl w:val="off"/>
        </w:rPr>
        <w:instrText>1.</w:instrText>
      </w:r>
      <w:r>
        <w:rPr>
          <w:rFonts w:ascii="Times New Roman" w:hAnsi="Times New Roman"/>
          <w:b/>
          <w:bCs/>
          <w:i w:val="0"/>
          <w:sz w:val="28"/>
          <w:szCs w:val="28"/>
        </w:rPr>
        <w:instrText> Раскрыть тему «Основные понятия надежности».</w:instrText>
      </w:r>
    </w:p>
    <w:p>
      <w:pPr>
        <w:ind w:firstLine="851"/>
        <w:spacing w:line="276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Надежность использует понятие объекта. Объектом исследования надежности (как науки) является то или иное техническое средство: отдельная деталь,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узел машины, агрегат, машина в целом, изделие и др.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Объект характеризуется качеством. Надежность является составляющим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показателем качества объекта. Чем выше надежность объекта, тем выше его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качество.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/>
          <w:i w:val="0"/>
          <w:rtl w:val="off"/>
        </w:rPr>
        <w:tab/>
      </w:r>
      <w:r>
        <w:rPr>
          <w:rFonts w:ascii="Times New Roman" w:eastAsia="Times New Roman" w:hAnsi="Times New Roman" w:hint="default"/>
          <w:i w:val="0"/>
        </w:rPr>
        <w:instrText>Работоспособный объект – объект, который может выполнять возложенные на него функции в условиях эксплуатации, определенных для данного объекта. Работоспособный объект находится в работоспособном состоянии.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</w:p>
    <w:p>
      <w:pPr>
        <w:ind w:firstLine="851"/>
        <w:spacing w:line="276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/>
          <w:i w:val="0"/>
          <w:rtl w:val="off"/>
        </w:rPr>
        <w:tab/>
      </w:r>
      <w:r>
        <w:rPr>
          <w:rFonts w:ascii="Times New Roman" w:eastAsia="Times New Roman" w:hAnsi="Times New Roman" w:hint="default"/>
          <w:i w:val="0"/>
        </w:rPr>
        <w:instrText>Работоспособное состояние – состояние объекта, при котором значение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всех параметров, характеризующих способность выполнять заданные функции,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соответствуют нормативно-технической и (или) конструкторской (проектной)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документации.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</w:p>
    <w:p>
      <w:pPr>
        <w:ind w:firstLine="851"/>
        <w:spacing w:line="276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/>
          <w:i w:val="0"/>
          <w:rtl w:val="off"/>
        </w:rPr>
        <w:tab/>
      </w:r>
      <w:r>
        <w:rPr>
          <w:rFonts w:ascii="Times New Roman" w:eastAsia="Times New Roman" w:hAnsi="Times New Roman" w:hint="default"/>
          <w:i w:val="0"/>
        </w:rPr>
        <w:instrText>Неработоспособное состояние – состояние объекта, при котором значение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хотя бы одного параметра, характеризующего его способность выполнять заданные функции, не соответствует нормативно-технической и (или) конструкторской (проектной) документации.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</w:p>
    <w:p>
      <w:pPr>
        <w:ind w:firstLine="851"/>
        <w:spacing w:line="276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/>
          <w:i w:val="0"/>
          <w:rtl w:val="off"/>
        </w:rPr>
        <w:tab/>
      </w:r>
      <w:r>
        <w:rPr>
          <w:rFonts w:ascii="Times New Roman" w:eastAsia="Times New Roman" w:hAnsi="Times New Roman" w:hint="default"/>
          <w:i w:val="0"/>
        </w:rPr>
        <w:instrText>Отказ – переход объекта из работоспособного состояния в неработоспособное.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</w:p>
    <w:p>
      <w:pPr>
        <w:ind w:firstLine="851"/>
        <w:spacing w:line="276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/>
          <w:i w:val="0"/>
          <w:rtl w:val="off"/>
        </w:rPr>
        <w:tab/>
      </w:r>
      <w:r>
        <w:rPr>
          <w:rFonts w:ascii="Times New Roman" w:eastAsia="Times New Roman" w:hAnsi="Times New Roman" w:hint="default"/>
          <w:i w:val="0"/>
        </w:rPr>
        <w:instrText>Восстановление – возвращение объекту работоспособного состояния. Восстановление осуществляется путем ремонта объекта.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</w:p>
    <w:p>
      <w:pPr>
        <w:ind w:firstLine="851"/>
        <w:spacing w:line="276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/>
          <w:i w:val="0"/>
          <w:rtl w:val="off"/>
        </w:rPr>
        <w:tab/>
      </w:r>
      <w:r>
        <w:rPr>
          <w:rFonts w:ascii="Times New Roman" w:eastAsia="Times New Roman" w:hAnsi="Times New Roman" w:hint="default"/>
          <w:i w:val="0"/>
        </w:rPr>
        <w:instrText>Надежность объекта – совокупность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свойств, определяющих возможность объекта сохранять работоспособность в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определенных режимах и условиях эксплуатации и его приспособленность к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восстановлению в случае отказа.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</w:p>
    <w:p>
      <w:pPr>
        <w:ind w:firstLine="851"/>
        <w:spacing w:line="276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/>
          <w:i w:val="0"/>
          <w:rtl w:val="off"/>
        </w:rPr>
        <w:tab/>
      </w:r>
      <w:r>
        <w:rPr>
          <w:rFonts w:ascii="Times New Roman" w:eastAsia="Times New Roman" w:hAnsi="Times New Roman" w:hint="default"/>
          <w:i w:val="0"/>
        </w:rPr>
        <w:instrText>Численная оценка надежности – вероятность P нахождения объекта в работоспособном состоянии в данный момент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времени t. Эта вероятность с течением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времени изменяется по некоторому закону P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(t) (рис</w:instrText>
      </w:r>
      <w:r>
        <w:rPr>
          <w:rFonts w:ascii="Times New Roman" w:eastAsia="Times New Roman" w:hAnsi="Times New Roman" w:hint="default"/>
          <w:i w:val="0"/>
          <w:rtl w:val="off"/>
        </w:rPr>
        <w:instrText>унок</w:instrText>
      </w:r>
      <w:r>
        <w:rPr>
          <w:rFonts w:ascii="Times New Roman" w:eastAsia="Times New Roman" w:hAnsi="Times New Roman" w:hint="default"/>
          <w:i w:val="0"/>
        </w:rPr>
        <w:instrText xml:space="preserve"> 1). </w:instrText>
      </w:r>
    </w:p>
    <w:p>
      <w:pPr>
        <w:ind w:firstLine="851"/>
        <w:jc w:val="center"/>
        <w:spacing w:line="360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/>
          <w:i w:val="0"/>
          <w:rtl w:val="off"/>
        </w:rPr>
        <w:drawing>
          <wp:inline distT="0" distB="0" distL="0" distR="0">
            <wp:extent cx="2675406" cy="1767205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82" t="53746" r="43711" b="22098"/>
                    <a:stretch>
                      <a:fillRect/>
                    </a:stretch>
                  </pic:blipFill>
                  <pic:spPr>
                    <a:xfrm>
                      <a:off x="0" y="0"/>
                      <a:ext cx="2675406" cy="17672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ind w:firstLine="851"/>
        <w:jc w:val="center"/>
        <w:spacing w:line="276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/>
          <w:i w:val="0"/>
          <w:rtl w:val="off"/>
        </w:rPr>
        <w:instrText xml:space="preserve">Рисунок 1 - Закон P (t) </w:instrText>
      </w:r>
    </w:p>
    <w:p>
      <w:pPr>
        <w:ind w:firstLine="851"/>
        <w:spacing w:line="276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Вероятность работоспособного состояния P объекта связана с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вероятностью отказа Q: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</w:p>
    <w:p>
      <w:pPr>
        <w:ind w:firstLine="851"/>
        <w:jc w:val="center"/>
        <w:spacing w:line="276" w:lineRule="auto"/>
        <w:rPr>
          <w:rFonts w:ascii="Times New Roman" w:hAnsi="Times New Roman"/>
          <w:i w:val="0"/>
          <w:rtl w:val="off"/>
        </w:rPr>
      </w:pPr>
      <w:r>
        <w:rPr>
          <w:rFonts w:ascii="Times New Roman" w:hAnsi="Times New Roman"/>
          <w:i w:val="0"/>
          <w:rtl w:val="off"/>
        </w:rPr>
        <w:instrText>P = 1 - Q.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hAnsi="Times New Roman"/>
          <w:b/>
          <w:bCs/>
          <w:i w:val="0"/>
          <w:sz w:val="28"/>
          <w:szCs w:val="28"/>
          <w:rtl w:val="off"/>
        </w:rPr>
      </w:pPr>
      <w:r>
        <w:rPr>
          <w:rFonts w:ascii="Times New Roman" w:hAnsi="Times New Roman"/>
          <w:b/>
          <w:bCs/>
          <w:i w:val="0"/>
          <w:sz w:val="28"/>
          <w:szCs w:val="28"/>
          <w:rtl w:val="off"/>
        </w:rPr>
        <w:instrText xml:space="preserve">11. </w:instrText>
      </w:r>
      <w:r>
        <w:rPr>
          <w:rFonts w:ascii="Times New Roman" w:hAnsi="Times New Roman"/>
          <w:b/>
          <w:bCs/>
          <w:i w:val="0"/>
          <w:sz w:val="28"/>
          <w:szCs w:val="28"/>
        </w:rPr>
        <w:instrText>Раскрыть понятие «Стратегии и системы обеспечения надежности. Общие положения».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На начальном этапе создания изделия в процессе проектирования можно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оценить возможность выполнения заданных требований по надежности, предварительно определив вероятные характеристики надежности, обосновав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структурную схему изделия и необходимый уровень надежности комплектующих элементов агрегатов и узлов.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В процессе выполнения расчетов и анализа надежности оценивается вероятность появления двух следующих событий: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– события А, заключающегося в безотказной работе создаваемого изделия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при определенных условиях эксплуатации и заданной продолжительности работы;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– противоположного событияA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(не A), выражающегося в появлении отказа изделия при его работе в заданных условиях эксплуатации.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Для правильного проведения расчетов и анализа большое значение имеют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четкие формулировки отказа изделия. Под отказом следует понимать не только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явные поломки, но также и нарушение работоспособности объекта, в том числе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и ухудшение точности характеристик.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 xml:space="preserve">Признаки отказов могут быть параметрические, функциональные, прочностные и эксплутационные. 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Параметрические признаки связаны с ухудшением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параметров объекта, например, нестабильность рабочих параметров двигателя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или их ухудшение сверх допустимых значений.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Функциональные признаки связаны с выполнением функций объекта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(ухудшение функций или ненадлежащее выполнение и невыполнение некоторых из них), например, замедленный выход двигателя на рабочий режим, неустойчивый запуск, нестабильная приемистость.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Прочностные признаки связаны с напряженностью динамических и тепловых режимов объекта, например повышенный уровень вибраций, перегрев.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Эксплутационные признаки связаны с наблюдаемыми изменениями в процессе эксплуатации объекта, например, появление металлической стружки в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смазочном масле, повышенное засорение маслофильтров, топливных фильтров,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разрегулировка топливной аппаратуры.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Для расчета и анализа показателей надежности различных сложных объектов, состоящих из значительного числа отдельных компонентов используются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методы структурных схем, логических схем и схемно-функциональный метод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. 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hAnsi="Times New Roman"/>
          <w:b/>
          <w:bCs/>
          <w:i w:val="0"/>
          <w:sz w:val="28"/>
          <w:szCs w:val="28"/>
          <w:rtl w:val="off"/>
        </w:rPr>
      </w:pPr>
      <w:r>
        <w:rPr>
          <w:rFonts w:ascii="Times New Roman" w:hAnsi="Times New Roman"/>
          <w:b/>
          <w:i w:val="0"/>
          <w:sz w:val="28"/>
          <w:szCs w:val="28"/>
          <w:rtl w:val="off"/>
        </w:rPr>
        <w:instrText>21.</w:instrText>
      </w:r>
      <w:r>
        <w:rPr>
          <w:rFonts w:ascii="Times New Roman" w:hAnsi="Times New Roman"/>
          <w:b/>
          <w:bCs/>
          <w:i w:val="0"/>
          <w:sz w:val="28"/>
          <w:szCs w:val="28"/>
        </w:rPr>
        <w:instrText> Раскрыть тему «Основные понятия и определения основных принципов определения необходимой надежности устройств СЦБ».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Надежность – свойство объекта сохранять во времени в установленных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пределах значения всех параметров, характеризующих способность выполнять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требуемые функции в заданных режимах и условиях применения, технического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обслуживания, хранения и транспортирования. Надежность является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комплексным свойством, которое в зависимости от назначения объекта и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условий его применения может включать безотказность, долговечность,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ремонтопригодность, сохраняемость и готовность или определенные сочетания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этих свойств.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Безотказность – свойство объекта непрерывно сохранять исправное и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работоспособное состояние в течение некоторого времени или наработки.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/>
          <w:i w:val="0"/>
          <w:rtl w:val="off"/>
        </w:rPr>
        <w:tab/>
      </w:r>
      <w:r>
        <w:rPr>
          <w:rFonts w:ascii="Times New Roman" w:eastAsia="Times New Roman" w:hAnsi="Times New Roman" w:hint="default"/>
          <w:i w:val="0"/>
        </w:rPr>
        <w:instrText>Безопасность – свойство объекта сохранять исправное, работоспособное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или защитное состояние в течение некоторого времени или наработки.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Долговечность – свойство объекта сохранять работоспособное состояние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до наступления предельного состояния при установленной системе технического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обслуживания и ремонта.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Ремонтопригодность – свойство объекта, заключающееся в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приспособленности к поддержанию и восстановлению работоспособного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состояния путем технического обслуживания и ремонта.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Сохраняемость – свойство объекта сохранять в заданных пределах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значения параметров, характеризующих способность объекта выполнять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требуемые функции, в течение и после хранения и (или) транспортирования.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Готовность – свойство объекта быть в состоянии выполнять требуемые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функции при заданных условиях в данный момент времени или в течение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заданного интервала времени при условии обеспечения необходимыми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внешними ресурсами.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Объект – предмет определенного целевого назначения, рассматриваемый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как самостоятельная единица с целью его использования по назначению,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изучения, исследования или испытания. Объектом может быть система,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подсистема, устройство, модуль, элемент, любое изделие или функциональная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единица. Объект может включать в себя технические средства, программные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средства, технический персонал или их любые сочетания. Совокупность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объектов, объединенных общим назначением и целью функционирования,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может также рассматриваться как объект.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Восстанавливаемый объект – объект, для которого в рассматриваемой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ситуации проведение восстановления работоспособного состояния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предусмотрено в нормативно-технической и (или) конструкторской (проектной)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документации. Предполагается, что после отказа объект поступает в ремонт, за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исключением случаев, когда объект достигает предельного состояния.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Невосстанавливаемый объект – объект, для которого в рассматриваемой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ситуации проведение восстановления работоспособного состояния не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предусмотрено в нормативно-технической и (или) конструкторской (проектной)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документации. Текущее техническое обслуживание этих объектов не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исключается. Объект может быть ремонтируемым, но не восстанавливаемым в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рассматриваемой ситуации.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Предельное состояние – состояние объекта, при котором его дальнейшая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эксплуатация недопустима или восстановление его работоспособного состояния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невозможно или нецелесообразно. У невосстанавливаемых объектов отказы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соответствуют предельным состояниям и, как правило, определяют конец срока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службы. У восстанавливаемых объектов предельно</w:instrText>
      </w:r>
      <w:r>
        <w:rPr>
          <w:rFonts w:ascii="Times New Roman" w:eastAsia="Times New Roman" w:hAnsi="Times New Roman" w:hint="default"/>
          <w:i w:val="0"/>
          <w:rtl w:val="off"/>
        </w:rPr>
        <w:instrText>е</w:instrText>
      </w:r>
      <w:r>
        <w:rPr>
          <w:rFonts w:ascii="Times New Roman" w:eastAsia="Times New Roman" w:hAnsi="Times New Roman" w:hint="default"/>
          <w:i w:val="0"/>
        </w:rPr>
        <w:instrText xml:space="preserve"> состояние определяется по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трем основным факторам: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а) техническим – при недопустимой потере безопасности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функционирования ТС, при часто повторяемыми изменениями технических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параметров по сравнению с требуемыми;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б) экономическим – при экономически неоправданной необходимости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восстановления работоспособности (например, при значительном повышении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количества отказов) или при невозможности устранения понижения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эффективности эксплуатации;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в) моральным – при несоответствии научно-технического уровня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современным требованиям.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Отказ - событие, заключающееся в нарушении работоспособного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состояния объекта.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</w:rPr>
        <w:instrText>Повреждение - событие, заключающееся в нарушении исправного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состояния объекта. Показатели безотказности могут в определенных случаях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распространяться и на повреждения.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hAnsi="Times New Roman"/>
          <w:b/>
          <w:bCs/>
          <w:i w:val="0"/>
          <w:sz w:val="28"/>
          <w:szCs w:val="28"/>
          <w:rtl w:val="off"/>
        </w:rPr>
      </w:pPr>
      <w:r>
        <w:rPr>
          <w:rFonts w:ascii="Times New Roman" w:hAnsi="Times New Roman"/>
          <w:b/>
          <w:i w:val="0"/>
          <w:sz w:val="28"/>
          <w:szCs w:val="28"/>
          <w:rtl w:val="off"/>
        </w:rPr>
        <w:instrText xml:space="preserve">31. </w:instrText>
      </w:r>
      <w:r>
        <w:rPr>
          <w:rFonts w:ascii="Times New Roman" w:hAnsi="Times New Roman"/>
          <w:b/>
          <w:bCs/>
          <w:i w:val="0"/>
          <w:sz w:val="28"/>
          <w:szCs w:val="28"/>
        </w:rPr>
        <w:instrText> Раскрыть понятие «Класс объекта»</w:instrText>
      </w:r>
      <w:r>
        <w:rPr>
          <w:rFonts w:ascii="Times New Roman" w:hAnsi="Times New Roman"/>
          <w:b/>
          <w:bCs/>
          <w:i w:val="0"/>
          <w:sz w:val="28"/>
          <w:szCs w:val="28"/>
          <w:rtl w:val="off"/>
        </w:rPr>
        <w:instrText>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Все объекты можно разделить на 3 класса: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класс 1 – невосстанавливаемые объекты, предназначенные для общего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пользования в заранее неопределенных устройствах;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rtl w:val="off"/>
        </w:rPr>
      </w:pPr>
      <w:r>
        <w:rPr>
          <w:rFonts w:ascii="Times New Roman" w:eastAsia="Times New Roman" w:hAnsi="Times New Roman" w:hint="default"/>
          <w:i w:val="0"/>
        </w:rPr>
        <w:instrText>класс 2 – невосстанавливаемые объекты, предназначенные специально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для устройств СЦБ, например, светофорные лампы, монолитные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функциональные блоки и др.;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eastAsia="Times New Roman" w:hAnsi="Times New Roman" w:hint="default"/>
          <w:i w:val="0"/>
        </w:rPr>
        <w:instrText>класс 3 – восстанавливаемые объекты, предназначенные как для общего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пользования, так и для устройств СЦБ. К этому классу относятся реле и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релейные блоки, стрелочные электроприводы, источники питания и другое</w:instrText>
      </w:r>
      <w:r>
        <w:rPr>
          <w:rFonts w:ascii="Times New Roman" w:eastAsia="Times New Roman" w:hAnsi="Times New Roman" w:hint="default"/>
          <w:i w:val="0"/>
          <w:rtl w:val="off"/>
        </w:rPr>
        <w:instrText xml:space="preserve"> </w:instrText>
      </w:r>
      <w:r>
        <w:rPr>
          <w:rFonts w:ascii="Times New Roman" w:eastAsia="Times New Roman" w:hAnsi="Times New Roman" w:hint="default"/>
          <w:i w:val="0"/>
        </w:rPr>
        <w:instrText>комплексное оборудование.</w:instrText>
      </w:r>
    </w:p>
    <w:p>
      <w:pPr>
        <w:ind w:firstLine="709"/>
        <w:shd w:val="clear" w:color="auto" w:fill="FFFFFF"/>
        <w:spacing w:before="120" w:line="288" w:lineRule="auto"/>
        <w:rPr>
          <w:rFonts w:ascii="Times New Roman" w:eastAsia="Times New Roman" w:hAnsi="Times New Roman"/>
          <w:i w:val="0"/>
          <w:sz w:val="24"/>
          <w:szCs w:val="24"/>
        </w:rPr>
      </w:pPr>
    </w:p>
    <w:p>
      <w:pPr>
        <w:ind w:firstLine="851"/>
        <w:jc w:val="center"/>
        <w:spacing w:line="360" w:lineRule="auto"/>
        <w:rPr>
          <w:rFonts w:ascii="Times New Roman" w:hAnsi="Times New Roman"/>
          <w:i w:val="0"/>
          <w:rtl w:val="off"/>
        </w:rPr>
      </w:pPr>
    </w:p>
    <w:p>
      <w:pPr>
        <w:ind w:firstLine="851"/>
        <w:jc w:val="center"/>
        <w:spacing w:line="360" w:lineRule="auto"/>
        <w:rPr>
          <w:rFonts w:ascii="Times New Roman" w:hAnsi="Times New Roman"/>
          <w:i w:val="0"/>
          <w:rtl w:val="off"/>
        </w:rPr>
      </w:pPr>
    </w:p>
    <w:p>
      <w:pPr>
        <w:ind w:firstLine="851"/>
        <w:jc w:val="center"/>
        <w:spacing w:line="360" w:lineRule="auto"/>
        <w:rPr>
          <w:rFonts w:ascii="Times New Roman" w:hAnsi="Times New Roman"/>
          <w:i w:val="0"/>
          <w:rtl w:val="off"/>
        </w:rPr>
      </w:pPr>
    </w:p>
    <w:p>
      <w:pPr>
        <w:ind w:firstLine="851"/>
        <w:jc w:val="center"/>
        <w:spacing w:line="360" w:lineRule="auto"/>
        <w:rPr>
          <w:rFonts w:ascii="Times New Roman" w:hAnsi="Times New Roman"/>
          <w:i w:val="0"/>
          <w:rtl w:val="off"/>
        </w:rPr>
      </w:pPr>
    </w:p>
    <w:p>
      <w:pPr>
        <w:ind w:firstLine="851"/>
        <w:jc w:val="center"/>
        <w:spacing w:line="360" w:lineRule="auto"/>
        <w:rPr>
          <w:rFonts w:ascii="Times New Roman" w:hAnsi="Times New Roman"/>
          <w:i w:val="0"/>
          <w:rtl w:val="off"/>
        </w:rPr>
      </w:pPr>
    </w:p>
    <w:p>
      <w:pPr>
        <w:ind w:firstLine="851"/>
        <w:jc w:val="center"/>
        <w:spacing w:line="360" w:lineRule="auto"/>
        <w:rPr>
          <w:rFonts w:ascii="Times New Roman" w:hAnsi="Times New Roman"/>
          <w:i w:val="0"/>
          <w:rtl w:val="off"/>
        </w:rPr>
      </w:pPr>
    </w:p>
    <w:p>
      <w:pPr>
        <w:ind w:firstLine="851"/>
        <w:jc w:val="center"/>
        <w:spacing w:line="360" w:lineRule="auto"/>
        <w:rPr>
          <w:rFonts w:ascii="Times New Roman" w:hAnsi="Times New Roman"/>
          <w:i w:val="0"/>
          <w:rtl w:val="off"/>
        </w:rPr>
      </w:pPr>
    </w:p>
    <w:p>
      <w:pPr>
        <w:ind w:firstLine="851"/>
        <w:jc w:val="center"/>
        <w:spacing w:line="360" w:lineRule="auto"/>
        <w:rPr>
          <w:rFonts w:ascii="Times New Roman" w:hAnsi="Times New Roman"/>
          <w:i w:val="0"/>
          <w:rtl w:val="off"/>
        </w:rPr>
      </w:pPr>
    </w:p>
    <w:p>
      <w:pPr>
        <w:ind w:firstLine="851"/>
        <w:jc w:val="center"/>
        <w:spacing w:line="360" w:lineRule="auto"/>
        <w:rPr>
          <w:rFonts w:ascii="Times New Roman" w:hAnsi="Times New Roman"/>
          <w:i w:val="0"/>
          <w:rtl w:val="off"/>
        </w:rPr>
      </w:pPr>
    </w:p>
    <w:p>
      <w:pPr>
        <w:ind w:firstLine="851"/>
        <w:jc w:val="center"/>
        <w:spacing w:line="360" w:lineRule="auto"/>
        <w:rPr>
          <w:rFonts w:ascii="Times New Roman" w:hAnsi="Times New Roman"/>
          <w:i w:val="0"/>
          <w:rtl w:val="off"/>
        </w:rPr>
      </w:pPr>
    </w:p>
    <w:p>
      <w:pPr>
        <w:ind w:firstLine="851"/>
        <w:jc w:val="center"/>
        <w:spacing w:line="360" w:lineRule="auto"/>
        <w:rPr>
          <w:rFonts w:ascii="Times New Roman" w:hAnsi="Times New Roman"/>
          <w:i w:val="0"/>
          <w:rtl w:val="off"/>
        </w:rPr>
      </w:pPr>
    </w:p>
    <w:p>
      <w:pPr>
        <w:ind w:firstLine="851"/>
        <w:jc w:val="center"/>
        <w:spacing w:line="360" w:lineRule="auto"/>
        <w:rPr>
          <w:rFonts w:ascii="Times New Roman" w:hAnsi="Times New Roman"/>
          <w:i w:val="0"/>
          <w:rtl w:val="off"/>
        </w:rPr>
      </w:pPr>
    </w:p>
    <w:p>
      <w:pPr>
        <w:ind w:firstLine="851"/>
        <w:jc w:val="center"/>
        <w:spacing w:line="360" w:lineRule="auto"/>
        <w:rPr>
          <w:rFonts w:ascii="Times New Roman" w:hAnsi="Times New Roman"/>
          <w:i w:val="0"/>
          <w:rtl w:val="off"/>
        </w:rPr>
      </w:pPr>
    </w:p>
    <w:p>
      <w:pPr>
        <w:ind w:firstLine="851"/>
        <w:jc w:val="center"/>
        <w:spacing w:line="360" w:lineRule="auto"/>
        <w:rPr>
          <w:rFonts w:ascii="Times New Roman" w:hAnsi="Times New Roman"/>
          <w:i w:val="0"/>
          <w:rtl w:val="off"/>
        </w:rPr>
      </w:pPr>
    </w:p>
    <w:p>
      <w:pPr>
        <w:ind w:firstLine="851"/>
        <w:jc w:val="center"/>
        <w:spacing w:line="360" w:lineRule="auto"/>
        <w:rPr>
          <w:rFonts w:ascii="Times New Roman" w:hAnsi="Times New Roman"/>
          <w:i w:val="0"/>
        </w:rPr>
      </w:pPr>
    </w:p>
    <w:p>
      <w:pPr>
        <w:ind w:firstLine="567"/>
        <w:jc w:val="right"/>
        <w:tabs>
          <w:tab w:val="left" w:pos="1883"/>
        </w:tabs>
        <w:rPr>
          <w:rFonts w:ascii="Times New Roman" w:hAnsi="Times New Roman"/>
          <w:i w:val="0"/>
          <w:color w:val="000000"/>
          <w:szCs w:val="28"/>
        </w:rPr>
      </w:pPr>
    </w:p>
    <w:p>
      <w:pPr>
        <w:ind w:firstLine="567"/>
        <w:jc w:val="right"/>
        <w:tabs>
          <w:tab w:val="left" w:pos="1883"/>
        </w:tabs>
        <w:rPr>
          <w:rFonts w:ascii="Times New Roman" w:hAnsi="Times New Roman"/>
          <w:i w:val="0"/>
          <w:color w:val="000000"/>
          <w:szCs w:val="28"/>
        </w:rPr>
      </w:pPr>
    </w:p>
    <w:p>
      <w:pPr>
        <w:ind w:firstLine="567"/>
        <w:jc w:val="right"/>
        <w:tabs>
          <w:tab w:val="left" w:pos="1883"/>
        </w:tabs>
        <w:rPr>
          <w:rFonts w:ascii="Times New Roman" w:hAnsi="Times New Roman"/>
          <w:i w:val="0"/>
          <w:szCs w:val="28"/>
          <w:spacing w:val="-8"/>
        </w:rPr>
      </w:pPr>
      <w:r>
        <w:rPr>
          <w:rFonts w:ascii="Times New Roman" w:hAnsi="Times New Roman"/>
          <w:i w:val="0"/>
          <w:color w:val="000000"/>
          <w:szCs w:val="28"/>
        </w:rPr>
        <w:instrText xml:space="preserve">Дата выполнения задания: </w:instrText>
      </w:r>
      <w:r>
        <w:rPr>
          <w:rFonts w:ascii="Times New Roman" w:hAnsi="Times New Roman"/>
          <w:i w:val="0"/>
          <w:color w:val="000000"/>
          <w:szCs w:val="28"/>
        </w:rPr>
        <w:fldChar w:fldCharType="begin"/>
      </w:r>
      <w:r>
        <w:rPr>
          <w:rFonts w:ascii="Times New Roman" w:hAnsi="Times New Roman"/>
          <w:i w:val="0"/>
          <w:color w:val="000000"/>
          <w:szCs w:val="28"/>
        </w:rPr>
        <w:instrText xml:space="preserve"> DATE   \* MERGEFORMAT </w:instrText>
      </w:r>
      <w:r>
        <w:rPr>
          <w:rFonts w:ascii="Times New Roman" w:hAnsi="Times New Roman"/>
          <w:i w:val="0"/>
          <w:color w:val="000000"/>
          <w:szCs w:val="28"/>
        </w:rPr>
        <w:fldChar w:fldCharType="separate"/>
      </w:r>
      <w:r>
        <w:rPr>
          <w:rFonts w:ascii="Times New Roman" w:hAnsi="Times New Roman"/>
          <w:i w:val="0"/>
          <w:noProof/>
          <w:color w:val="000000"/>
          <w:szCs w:val="28"/>
        </w:rPr>
        <w:t>4/1/2021</w:t>
      </w:r>
      <w:r>
        <w:rPr>
          <w:rFonts w:ascii="Times New Roman" w:hAnsi="Times New Roman"/>
          <w:i w:val="0"/>
          <w:color w:val="000000"/>
          <w:szCs w:val="28"/>
        </w:rPr>
        <w:fldChar w:fldCharType="end"/>
      </w:r>
      <w:r>
        <w:rPr>
          <w:rFonts w:ascii="Times New Roman" w:hAnsi="Times New Roman"/>
          <w:i w:val="0"/>
          <w:color w:val="000000"/>
          <w:szCs w:val="28"/>
        </w:rPr>
        <w:t xml:space="preserve"> г.</w:t>
      </w:r>
    </w:p>
    <w:p>
      <w:pPr>
        <w:pStyle w:val="1"/>
      </w:pPr>
      <w:bookmarkStart w:id="10" w:name="_Toc512176092"/>
      <w:bookmarkStart w:id="11" w:name="_Toc531512960"/>
      <w:r>
        <w:t>СПИСОК ИСПОЛЬЗОВАННЫХ ИСТОЧНИКОВ</w:t>
      </w:r>
      <w:bookmarkEnd w:id="10"/>
      <w:bookmarkEnd w:id="11"/>
    </w:p>
    <w:p>
      <w:pPr>
        <w:adjustRightInd/>
        <w:ind w:firstLine="709"/>
        <w:autoSpaceDE w:val="off"/>
        <w:autoSpaceDN w:val="off"/>
        <w:spacing w:line="264" w:lineRule="auto"/>
        <w:rPr>
          <w:rFonts w:ascii="Times New Roman" w:eastAsia="Calibri" w:hAnsi="Times New Roman"/>
          <w:b/>
          <w:i w:val="0"/>
        </w:rPr>
      </w:pPr>
      <w:r>
        <w:rPr>
          <w:rFonts w:ascii="Times New Roman" w:eastAsia="Calibri" w:hAnsi="Times New Roman"/>
          <w:b/>
          <w:i w:val="0"/>
        </w:rPr>
        <w:t>Основная учебная литература:</w:t>
      </w:r>
    </w:p>
    <w:p>
      <w:pPr>
        <w:adjustRightInd/>
        <w:ind w:firstLine="709"/>
        <w:autoSpaceDE w:val="off"/>
        <w:autoSpaceDN w:val="off"/>
        <w:spacing w:line="264" w:lineRule="auto"/>
        <w:rPr>
          <w:rFonts w:ascii="Times New Roman" w:eastAsia="Calibri" w:hAnsi="Times New Roman"/>
          <w:i w:val="0"/>
        </w:rPr>
      </w:pPr>
      <w:r>
        <w:rPr>
          <w:rFonts w:ascii="Times New Roman" w:eastAsia="Calibri" w:hAnsi="Times New Roman"/>
          <w:i w:val="0"/>
        </w:rPr>
        <w:t>1. Федотов, А. В. Основы  теории  надежности  и  технической  диагностики:  конспект лекций / А. В. Федотов, Н. Г. Скабкин. – Омск : Изд-во ОмГТУ, 2010. – 64 с.</w:t>
      </w:r>
    </w:p>
    <w:p>
      <w:pPr>
        <w:adjustRightInd/>
        <w:ind w:firstLine="709"/>
        <w:autoSpaceDE w:val="off"/>
        <w:autoSpaceDN w:val="off"/>
        <w:spacing w:line="264" w:lineRule="auto"/>
        <w:rPr>
          <w:rFonts w:ascii="Times New Roman" w:eastAsia="Calibri" w:hAnsi="Times New Roman"/>
          <w:i w:val="0"/>
        </w:rPr>
      </w:pPr>
      <w:r>
        <w:rPr>
          <w:rFonts w:ascii="Times New Roman" w:eastAsia="Calibri" w:hAnsi="Times New Roman"/>
          <w:i w:val="0"/>
        </w:rPr>
        <w:t>2. Основные принципы определения необходимой надежности устройств СЦБ / Конспект лекций. – Ярославский филиал ПГУПС, 2018. – 19 с.</w:t>
      </w:r>
    </w:p>
    <w:p>
      <w:pPr>
        <w:adjustRightInd/>
        <w:ind w:firstLine="709"/>
        <w:autoSpaceDE w:val="off"/>
        <w:autoSpaceDN w:val="off"/>
        <w:spacing w:line="264" w:lineRule="auto"/>
        <w:rPr>
          <w:rFonts w:ascii="Times New Roman" w:eastAsia="Calibri" w:hAnsi="Times New Roman"/>
          <w:b/>
          <w:i w:val="0"/>
        </w:rPr>
      </w:pPr>
    </w:p>
    <w:p>
      <w:pPr>
        <w:adjustRightInd/>
        <w:ind w:firstLine="709"/>
        <w:autoSpaceDE w:val="off"/>
        <w:autoSpaceDN w:val="off"/>
        <w:spacing w:line="264" w:lineRule="auto"/>
        <w:rPr>
          <w:rFonts w:ascii="Times New Roman" w:eastAsia="Calibri" w:hAnsi="Times New Roman"/>
          <w:b/>
          <w:i w:val="0"/>
        </w:rPr>
      </w:pPr>
      <w:r>
        <w:rPr>
          <w:rFonts w:ascii="Times New Roman" w:eastAsia="Calibri" w:hAnsi="Times New Roman"/>
          <w:b/>
          <w:i w:val="0"/>
        </w:rPr>
        <w:t>Электронные образовательные ресурсы:</w:t>
      </w:r>
    </w:p>
    <w:p>
      <w:pPr>
        <w:adjustRightInd/>
        <w:ind w:firstLine="709"/>
        <w:autoSpaceDE w:val="off"/>
        <w:autoSpaceDN w:val="off"/>
        <w:spacing w:line="264" w:lineRule="auto"/>
        <w:rPr>
          <w:rFonts w:ascii="Times New Roman" w:hAnsi="Times New Roman"/>
          <w:i w:val="0"/>
          <w:szCs w:val="28"/>
        </w:rPr>
      </w:pPr>
      <w:r>
        <w:rPr>
          <w:rFonts w:ascii="Times New Roman" w:eastAsia="Calibri" w:hAnsi="Times New Roman"/>
          <w:i w:val="0"/>
        </w:rPr>
        <w:t xml:space="preserve">1. Электронный ресурс СЦБист. Форма доступа: </w:t>
      </w:r>
      <w:r>
        <w:rPr>
          <w:rFonts w:ascii="Times New Roman" w:eastAsia="Calibri" w:hAnsi="Times New Roman"/>
          <w:i w:val="0"/>
        </w:rPr>
        <w:fldChar w:fldCharType="begin"/>
      </w:r>
      <w:r>
        <w:rPr>
          <w:rFonts w:ascii="Times New Roman" w:eastAsia="Calibri" w:hAnsi="Times New Roman"/>
          <w:i w:val="0"/>
        </w:rPr>
        <w:instrText xml:space="preserve"> HYPERLINK "http://scbist.com/knigi-i-zhurnaly/13-uchebniki-23.html" </w:instrText>
      </w:r>
      <w:r>
        <w:rPr>
          <w:rFonts w:ascii="Times New Roman" w:eastAsia="Calibri" w:hAnsi="Times New Roman"/>
          <w:i w:val="0"/>
        </w:rPr>
        <w:fldChar w:fldCharType="separate"/>
      </w:r>
      <w:r>
        <w:rPr>
          <w:rFonts w:ascii="Times New Roman" w:eastAsia="Calibri" w:hAnsi="Times New Roman"/>
          <w:i w:val="0"/>
        </w:rPr>
        <w:t>http://scbist.com/knigi-i-zhurnaly/13-uchebniki-23.html</w:t>
      </w:r>
      <w:r>
        <w:rPr>
          <w:rFonts w:ascii="Times New Roman" w:eastAsia="Calibri" w:hAnsi="Times New Roman"/>
          <w:i w:val="0"/>
        </w:rPr>
        <w:fldChar w:fldCharType="end"/>
      </w:r>
    </w:p>
    <w:sectPr>
      <w:pgSz w:w="11907" w:h="16840" w:code="9"/>
      <w:pgMar w:top="709" w:right="567" w:bottom="1418" w:left="1560" w:header="284" w:footer="284" w:gutter="0"/>
      <w:cols w:space="720"/>
      <w:docGrid w:linePitch="381"/>
      <w:footerReference w:type="default" r:id="rId2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  <w:font w:name="Calibri">
    <w:panose1 w:val="020F0502020204030204"/>
    <w:family w:val="swiss"/>
    <w:charset w:val="cc"/>
    <w:notTrueType w:val="true"/>
    <w:sig w:usb0="E4002EFF" w:usb1="C000247B" w:usb2="00000009" w:usb3="00000001" w:csb0="200001FF" w:csb1="00000001"/>
  </w:font>
  <w:font w:name="SimSun">
    <w:panose1 w:val="02010600030101010101"/>
    <w:family w:val="auto"/>
    <w:charset w:val="86"/>
    <w:notTrueType w:val="true"/>
    <w:sig w:usb0="00000003" w:usb1="288F0000" w:usb2="00000006" w:usb3="00000001" w:csb0="00040001" w:csb1="00000001"/>
  </w:font>
  <w:font w:name="ГОСТ тип А">
    <w:family w:val="swiss"/>
    <w:altName w:val="Arial"/>
    <w:charset w:val="cc"/>
    <w:notTrueType w:val="false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ffa"/>
          <w:jc w:val="right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5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aff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4"/>
  <w:removePersonalInformation/>
  <w:bordersDontSurroundHeader/>
  <w:bordersDontSurroundFooter/>
  <w:hideGrammaticalErrors/>
  <w:proofState w:spelling="clean" w:grammar="clean"/>
  <w:defaultTabStop w:val="720"/>
  <w:autoHyphenation/>
  <w:drawingGridHorizontalSpacing w:val="1000"/>
  <w:drawingGridVerticalSpacing w:val="1000"/>
  <w:displayHorizontalDrawingGridEvery w:val="1"/>
  <w:displayVerticalDrawingGridEvery w:val="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="Times New Roman" w:eastAsia="Times New Roman" w:hAnsi="Times New Roman" w:cs="Times New Roman"/>
      </w:rPr>
    </w:rPrDefault>
    <w:pPrDefault>
      <w:pPr/>
    </w:pPrDefault>
  </w:docDefaults>
  <w:style w:type="paragraph" w:default="1" w:styleId="a1">
    <w:name w:val="Normal"/>
    <w:qFormat/>
    <w:pPr>
      <w:jc w:val="both"/>
    </w:pPr>
    <w:rPr>
      <w:rFonts w:ascii="ГОСТ тип А" w:hAnsi="ГОСТ тип А"/>
      <w:i/>
      <w:sz w:val="28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customStyle="1" w:styleId="11">
    <w:name w:val="Сетка таблицы1"/>
    <w:basedOn w:val="a3"/>
    <w:next w:val="a1"/>
    <w:rPr>
      <w:lang w:eastAsia="en-US"/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heading 1"/>
    <w:basedOn w:val="a1"/>
    <w:next w:val="a1"/>
    <w:qFormat/>
    <w:pPr>
      <w:keepNext/>
      <w:pageBreakBefore/>
      <w:suppressAutoHyphens/>
      <w:outlineLvl w:val="0"/>
      <w:jc w:val="center"/>
      <w:suppressAutoHyphens/>
      <w:spacing w:after="240" w:before="120"/>
    </w:pPr>
    <w:rPr>
      <w:rFonts w:ascii="Times New Roman" w:hAnsi="Times New Roman"/>
      <w:i w:val="0"/>
      <w:sz w:val="36"/>
    </w:rPr>
  </w:style>
  <w:style w:type="paragraph" w:styleId="affa">
    <w:name w:val="footer"/>
    <w:basedOn w:val="a1"/>
    <w:link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oter" Target="footer1.xml" /><Relationship Id="rId1" Type="http://schemas.openxmlformats.org/officeDocument/2006/relationships/image" Target="media/image1.pn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Авиационная корпорация "Рубин"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для создания отчетов по ГОСТу</dc:title>
  <dc:subject/>
  <dc:creator>андрей</dc:creator>
  <cp:keywords/>
  <dc:description/>
  <cp:lastModifiedBy>HP</cp:lastModifiedBy>
  <cp:revision>1</cp:revision>
  <dcterms:created xsi:type="dcterms:W3CDTF">2018-12-02T11:30:00Z</dcterms:created>
  <dcterms:modified xsi:type="dcterms:W3CDTF">2021-04-01T06:55:58Z</dcterms:modified>
  <cp:version>0900.0000.01</cp:version>
</cp:coreProperties>
</file>